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45" w:rsidRDefault="000D5945" w:rsidP="000D5945">
      <w:pPr>
        <w:pStyle w:val="NormalWeb"/>
        <w:rPr>
          <w:color w:val="000000"/>
          <w:sz w:val="27"/>
          <w:szCs w:val="27"/>
        </w:rPr>
      </w:pPr>
      <w:r>
        <w:rPr>
          <w:b/>
          <w:bCs/>
          <w:color w:val="000000"/>
          <w:sz w:val="27"/>
          <w:szCs w:val="27"/>
        </w:rPr>
        <w:t xml:space="preserve">Mr. X, </w:t>
      </w:r>
      <w:proofErr w:type="gramStart"/>
      <w:r>
        <w:rPr>
          <w:b/>
          <w:bCs/>
          <w:color w:val="000000"/>
          <w:sz w:val="27"/>
          <w:szCs w:val="27"/>
        </w:rPr>
        <w:t>The</w:t>
      </w:r>
      <w:proofErr w:type="gramEnd"/>
      <w:r>
        <w:rPr>
          <w:b/>
          <w:bCs/>
          <w:color w:val="000000"/>
          <w:sz w:val="27"/>
          <w:szCs w:val="27"/>
        </w:rPr>
        <w:t xml:space="preserve"> Sources of Soviet Conduct (</w:t>
      </w:r>
      <w:r>
        <w:rPr>
          <w:b/>
          <w:bCs/>
          <w:color w:val="000000"/>
          <w:sz w:val="27"/>
          <w:szCs w:val="27"/>
          <w:u w:val="single"/>
        </w:rPr>
        <w:t>Foreign Affairs</w:t>
      </w:r>
      <w:r>
        <w:rPr>
          <w:b/>
          <w:bCs/>
          <w:color w:val="000000"/>
          <w:sz w:val="27"/>
          <w:szCs w:val="27"/>
        </w:rPr>
        <w:t>, July 1947)</w:t>
      </w:r>
    </w:p>
    <w:p w:rsidR="000D5945" w:rsidRDefault="000D5945" w:rsidP="000D5945">
      <w:pPr>
        <w:pStyle w:val="NormalWeb"/>
        <w:rPr>
          <w:color w:val="000000"/>
          <w:sz w:val="27"/>
          <w:szCs w:val="27"/>
        </w:rPr>
      </w:pPr>
      <w:r>
        <w:rPr>
          <w:color w:val="000000"/>
          <w:sz w:val="27"/>
          <w:szCs w:val="27"/>
        </w:rPr>
        <w:t>The political personality of Soviet power as we know it today is the product of ideology and circumstances: ideology inherited by the present Soviet leaders from the movement in which they had their political origin, and circumstances of power which they now have exercised for nearly three decades in Russia. ...</w:t>
      </w:r>
    </w:p>
    <w:p w:rsidR="000D5945" w:rsidRDefault="000D5945" w:rsidP="000D5945">
      <w:pPr>
        <w:pStyle w:val="NormalWeb"/>
        <w:rPr>
          <w:color w:val="000000"/>
          <w:sz w:val="27"/>
          <w:szCs w:val="27"/>
        </w:rPr>
      </w:pPr>
      <w:r>
        <w:rPr>
          <w:color w:val="000000"/>
          <w:sz w:val="27"/>
          <w:szCs w:val="27"/>
        </w:rPr>
        <w:t>Of the original ideology, nothing has been officially junked. Belief is maintained in the basic badness of capitalism, in the inevitability of its destruction, in the obligation of the proletariat to assist in that destruction and to take power into its own hands. But stress has come to be laid primarily on those concepts which relate most specifically to the Soviet regime itself: to its position as the sole truly Socialist regime in a dark and misguided world, and to the relationships of power within it.</w:t>
      </w:r>
    </w:p>
    <w:p w:rsidR="000D5945" w:rsidRDefault="000D5945" w:rsidP="000D5945">
      <w:pPr>
        <w:pStyle w:val="NormalWeb"/>
        <w:rPr>
          <w:color w:val="000000"/>
          <w:sz w:val="27"/>
          <w:szCs w:val="27"/>
        </w:rPr>
      </w:pPr>
      <w:r>
        <w:rPr>
          <w:color w:val="000000"/>
          <w:sz w:val="27"/>
          <w:szCs w:val="27"/>
        </w:rPr>
        <w:t>The first of these concepts is that of the innate antagonism between capitalism and socialism. We have seen how deeply that concept has become imbedded in foundations of Soviet power. It has profound implications for Russia's conduct as a member of international society. It means that there can never be on Moscow's side any sincere assumption of a community of aims between the Soviet Union and powers which are regarded as capitalist. It must invariably be assumed in Moscow that the aims of the capitalist world are antagonistic to the Soviet regime, and therefore to the interest of the peoples it controls. If the Soviet government occasionally sets its signature to documents which would indicate the contrary, this is to be regarded as a tactical maneuver permissible in dealing with the enemy (who is without honor) and should be taken in the spirit of caveat emptor. Basically, the antagonism remains. It is postulated. And from it flow many of the phenomena which we find disturbing in the Kremlin's conduct of foreign policy: the secretiveness, the lack of frankness, the duplicity, the wary suspiciousness, and the basic unfriendliness of purpose. These phenomena are there to stay, for the foreseeable future. There can be variations of degree and of emphasis. When there is something the Russians want from us, one or the other of these features of their policy may be thrust temporarily into the background; and when that happens there will always be Americans who will leap forward with gleeful announcements that "the Russians have changed," and some who will even try to take credit for having brought about such "changes." But we should not be misled by tactical maneuvers. These characteristics of Soviet policy, like the postulate from which they flow, are basic to the internal nature of Soviet power, and will be with us, whether in the foreground or the background, until the internal nature of Soviet power is changed.</w:t>
      </w:r>
    </w:p>
    <w:p w:rsidR="000D5945" w:rsidRDefault="000D5945" w:rsidP="000D5945">
      <w:pPr>
        <w:pStyle w:val="NormalWeb"/>
        <w:rPr>
          <w:color w:val="000000"/>
          <w:sz w:val="27"/>
          <w:szCs w:val="27"/>
        </w:rPr>
      </w:pPr>
      <w:r>
        <w:rPr>
          <w:color w:val="000000"/>
          <w:sz w:val="27"/>
          <w:szCs w:val="27"/>
        </w:rPr>
        <w:t xml:space="preserve">This means that we are going to continue for a long time to find the Russians difficult to deal with. It does not mean that they should be considered as embarked upon a do-or-die program to overthrow our society by a given date. The theory of the </w:t>
      </w:r>
      <w:r>
        <w:rPr>
          <w:color w:val="000000"/>
          <w:sz w:val="27"/>
          <w:szCs w:val="27"/>
        </w:rPr>
        <w:lastRenderedPageBreak/>
        <w:t>inevitability of the eventual fall of capitalism has the fortunate connotation that there is no hurry about it. The forces of progress can take their time in preparing the final coup de grace. Meanwhile, what is vital is that the "socialist fatherland" - that oasis of power which has been already won for Socialism in their person of the Soviet Union -- should be cherished and defended by all good communists at home and abroad, its fortunes promoted, its enemies badgered and confounded. The promotion of premature, "</w:t>
      </w:r>
      <w:proofErr w:type="spellStart"/>
      <w:r>
        <w:rPr>
          <w:color w:val="000000"/>
          <w:sz w:val="27"/>
          <w:szCs w:val="27"/>
        </w:rPr>
        <w:t>adventuristic</w:t>
      </w:r>
      <w:proofErr w:type="spellEnd"/>
      <w:r>
        <w:rPr>
          <w:color w:val="000000"/>
          <w:sz w:val="27"/>
          <w:szCs w:val="27"/>
        </w:rPr>
        <w:t>" revolutionary projects abroad which might embarrass Soviet power in any way would be an inexcusable, even a counterrevolutionary act. The cause of socialism is the support and promotion of Soviet power, as defined in Moscow.</w:t>
      </w:r>
    </w:p>
    <w:p w:rsidR="000D5945" w:rsidRDefault="000D5945" w:rsidP="000D5945">
      <w:pPr>
        <w:pStyle w:val="NormalWeb"/>
        <w:rPr>
          <w:color w:val="000000"/>
          <w:sz w:val="27"/>
          <w:szCs w:val="27"/>
        </w:rPr>
      </w:pPr>
      <w:r>
        <w:rPr>
          <w:color w:val="000000"/>
          <w:sz w:val="27"/>
          <w:szCs w:val="27"/>
        </w:rPr>
        <w:t>This brings us to the second of the concepts important to contemporary Soviet outlook. That is the infallibility of the Kremlin. The Soviet concept of power, which permits no focal points of organization outside the party itself, requires that the party leadership remain in theory the sole repository of truth. For if truth were to be found elsewhere, there would be justification for its expression in organized activity. But it is precisely that which the Kremlin cannot and will not permit.</w:t>
      </w:r>
    </w:p>
    <w:p w:rsidR="000D5945" w:rsidRDefault="000D5945" w:rsidP="000D5945">
      <w:pPr>
        <w:pStyle w:val="NormalWeb"/>
        <w:rPr>
          <w:color w:val="000000"/>
          <w:sz w:val="27"/>
          <w:szCs w:val="27"/>
        </w:rPr>
      </w:pPr>
      <w:r>
        <w:rPr>
          <w:color w:val="000000"/>
          <w:sz w:val="27"/>
          <w:szCs w:val="27"/>
        </w:rPr>
        <w:t>The leadership of the Communist Party is therefore always right, and has been always right ever since in 1929 Stalin formalized his personal power by announcing that decisions of the Politburo were being taken unanimously.</w:t>
      </w:r>
    </w:p>
    <w:p w:rsidR="000D5945" w:rsidRDefault="000D5945" w:rsidP="000D5945">
      <w:pPr>
        <w:pStyle w:val="NormalWeb"/>
        <w:rPr>
          <w:color w:val="000000"/>
          <w:sz w:val="27"/>
          <w:szCs w:val="27"/>
        </w:rPr>
      </w:pPr>
      <w:r>
        <w:rPr>
          <w:color w:val="000000"/>
          <w:sz w:val="27"/>
          <w:szCs w:val="27"/>
        </w:rPr>
        <w:t xml:space="preserve">On the principle of infallibility there rests the iron discipline of the Communist Party. In fact, the two concepts are mutually self-supporting. Perfect discipline requires recognition of infallibility. Infallibility requires the observance of discipline. </w:t>
      </w:r>
      <w:proofErr w:type="gramStart"/>
      <w:r>
        <w:rPr>
          <w:color w:val="000000"/>
          <w:sz w:val="27"/>
          <w:szCs w:val="27"/>
        </w:rPr>
        <w:t>And the two together go far to determine the behaviorism of the entire Soviet apparatus of power.</w:t>
      </w:r>
      <w:proofErr w:type="gramEnd"/>
      <w:r>
        <w:rPr>
          <w:color w:val="000000"/>
          <w:sz w:val="27"/>
          <w:szCs w:val="27"/>
        </w:rPr>
        <w:t xml:space="preserve"> But their effect cannot be understood unless a third factor be taken into account: namely, the fact that the leadership is at liberty to put forward for tactical purposes any particular thesis which it finds useful to the cause at any particular moment and to require the faithful and unquestioning acceptance of that thesis by the members of the movement as a whole. This means that truth is not a constant but is actually created, for all intents and purposes, by the Soviet leaders themselves. It may vary from week to week, from month to month. It is nothing absolute and immutable -- nothing which flows from objective reality. It is only the most recent manifestation of the wisdom of those in whom the ultimate wisdom is supposed to reside, because they represent the logic of history. The accumulative effect of these factors is to give to the whole subordinate apparatus of Soviet power an unshakable stubbornness and steadfastness in its orientation. This orientation can be changed at will by the Kremlin but by no other power. Once a given party line has been laid down on a given issue of current policy, the whole Soviet governmental machine, including the mechanism of diplomacy, moves inexorably along the prescribed path, like a persistent toy automobile wound up and headed in a given direction, stopping only when it meets </w:t>
      </w:r>
      <w:r>
        <w:rPr>
          <w:color w:val="000000"/>
          <w:sz w:val="27"/>
          <w:szCs w:val="27"/>
        </w:rPr>
        <w:lastRenderedPageBreak/>
        <w:t>with some unanswerable force. The individuals who are the components of this machine are unamenable to argument or reason which comes to them from outside sources. ... Since there can be no appeal to common purposes, there can be no appeal to common mental approaches. For this reason, facts speak louder than words to the ears of the Kremlin; and words carry the greatest weight when they have the ring of reflecting, or being backed up by, facts of unchallengeable validity. ...</w:t>
      </w:r>
    </w:p>
    <w:p w:rsidR="000D5945" w:rsidRDefault="000D5945" w:rsidP="000D5945">
      <w:pPr>
        <w:pStyle w:val="NormalWeb"/>
        <w:rPr>
          <w:color w:val="000000"/>
          <w:sz w:val="27"/>
          <w:szCs w:val="27"/>
        </w:rPr>
      </w:pPr>
      <w:r>
        <w:rPr>
          <w:color w:val="000000"/>
          <w:sz w:val="27"/>
          <w:szCs w:val="27"/>
        </w:rPr>
        <w:t>Thus the Kremlin has no compunction about retreating in the face of superior force. And being under the compulsion of no timetable, it does not get panicky under the necessity for such retreat. Its political action is a fluid stream which moves constantly, wherever it is permitted to move, toward a given goal. Its main concern is to make sure that it has filled every nook and cranny available to it in the basin of world power. But if it finds unassailable barriers in its path, it accepts these philosophically and accommodates itself to them. The main thing is that there should always be pressure, unceasing constant pressure, toward the desired goal. There is no trace of any feeling in Soviet psychology that that goal must be reached at any given time.</w:t>
      </w:r>
    </w:p>
    <w:p w:rsidR="000D5945" w:rsidRDefault="000D5945" w:rsidP="000D5945">
      <w:pPr>
        <w:pStyle w:val="NormalWeb"/>
        <w:rPr>
          <w:color w:val="000000"/>
          <w:sz w:val="27"/>
          <w:szCs w:val="27"/>
        </w:rPr>
      </w:pPr>
      <w:r>
        <w:rPr>
          <w:color w:val="000000"/>
          <w:sz w:val="27"/>
          <w:szCs w:val="27"/>
        </w:rPr>
        <w:t>These considerations make Soviet diplomacy at once easier and more difficult to deal with than the diplomacy of individual aggressive leaders like Napoleon and Hitler. On the one hand it is more sensitive to contrary force, more ready to yield on individual sectors of the diplomatic front when that force is felt to be too strong, and thus more rational in the logic of rhetoric of power. On the other hand it cannot be easily defeated or discouraged by a single victory on the part of its opponents. And the patient persistence by which it is animated means that it can be effectively countered not by sporadic acts which represent the momentary whims of democratic opinion but only by intelligent long-range policies on the part of Russia's adversaries -- policies no less steady in their purpose, and no less variegated and resourceful in their application, than those of the Soviet Union itself.</w:t>
      </w:r>
    </w:p>
    <w:p w:rsidR="000D5945" w:rsidRDefault="000D5945" w:rsidP="000D5945">
      <w:pPr>
        <w:pStyle w:val="NormalWeb"/>
        <w:rPr>
          <w:color w:val="000000"/>
          <w:sz w:val="27"/>
          <w:szCs w:val="27"/>
        </w:rPr>
      </w:pPr>
      <w:r>
        <w:rPr>
          <w:color w:val="000000"/>
          <w:sz w:val="27"/>
          <w:szCs w:val="27"/>
        </w:rPr>
        <w:t xml:space="preserve">In these circumstances it is clear that the main element of any United States policy toward the Soviet Union must be that of a long-term, patient but firm and vigilant containment of Russian expansive tendencies. It is important to note, however, that such a policy has nothing to do with outward histrionics: with threats or blustering or superfluous gestures of outward "toughness." While the Kremlin is basically flexible in its reaction to political realities, it is by no means unamenable to considerations of prestige. Like almost any other government, it can be placed by tactless and threatening gestures in a position where it cannot afford to yield even though this might be dictated by its sense of realism. The Russian leaders are keen judges of human psychology, and as such they are highly conscious that loss of temper and of self-control is never a source of strength in political affairs. They are quick to exploit such evidences of weakness. For these reasons, it is a sine qua non of successful dealing with Russia that the foreign government in question should remain at all times </w:t>
      </w:r>
      <w:r>
        <w:rPr>
          <w:color w:val="000000"/>
          <w:sz w:val="27"/>
          <w:szCs w:val="27"/>
        </w:rPr>
        <w:lastRenderedPageBreak/>
        <w:t xml:space="preserve">cool and collected and that its demands on Russian policy should be put forward in such a manner as to leave the way open for </w:t>
      </w:r>
      <w:proofErr w:type="gramStart"/>
      <w:r>
        <w:rPr>
          <w:color w:val="000000"/>
          <w:sz w:val="27"/>
          <w:szCs w:val="27"/>
        </w:rPr>
        <w:t>a compliance</w:t>
      </w:r>
      <w:proofErr w:type="gramEnd"/>
      <w:r>
        <w:rPr>
          <w:color w:val="000000"/>
          <w:sz w:val="27"/>
          <w:szCs w:val="27"/>
        </w:rPr>
        <w:t xml:space="preserve"> not too detrimental to Russian prestige.</w:t>
      </w:r>
    </w:p>
    <w:p w:rsidR="000D5945" w:rsidRDefault="000D5945" w:rsidP="000D5945">
      <w:pPr>
        <w:pStyle w:val="NormalWeb"/>
        <w:rPr>
          <w:color w:val="000000"/>
          <w:sz w:val="27"/>
          <w:szCs w:val="27"/>
        </w:rPr>
      </w:pPr>
      <w:r>
        <w:rPr>
          <w:color w:val="000000"/>
          <w:sz w:val="27"/>
          <w:szCs w:val="27"/>
        </w:rPr>
        <w:t>In the light of the above, it will be clearly seen that the Soviet pressure against the free institutions of the western world is something that can be contained by the adroit and vigilant application of counter-force at a series of constantly shifting geographical and political points, corresponding to the shifts and maneuvers of Soviet policy, but which cannot be charmed or talked out of existence. The Russians look forward to a duel of infinite duration, and they see that already they have scored great successes. It must be borne in mind that there was a time when the Communist Party represented far more of a minority in the sphere of Russian national life than Soviet power today represents in the world community. ...</w:t>
      </w:r>
    </w:p>
    <w:p w:rsidR="000D5945" w:rsidRDefault="000D5945" w:rsidP="000D5945">
      <w:pPr>
        <w:pStyle w:val="NormalWeb"/>
        <w:rPr>
          <w:color w:val="000000"/>
          <w:sz w:val="27"/>
          <w:szCs w:val="27"/>
        </w:rPr>
      </w:pPr>
      <w:r>
        <w:rPr>
          <w:color w:val="000000"/>
          <w:sz w:val="27"/>
          <w:szCs w:val="27"/>
        </w:rPr>
        <w:t>It is clear that the United States cannot expect in the foreseeable future to enjoy political intimacy with the Soviet regime. It must continue to regard the Soviet Union as a rival, not a partner, in the political arena. It must continue to expect that Soviet policies will reflect no abstract love of peace and stability, no real faith in the possibility of a permanent happy coexistence of the Socialist and capitalist worlds, but rather a cautious, persistent pressure toward the disruption and weakening of all rival influence and rival power.</w:t>
      </w:r>
    </w:p>
    <w:p w:rsidR="000D5945" w:rsidRDefault="000D5945" w:rsidP="000D5945">
      <w:pPr>
        <w:pStyle w:val="NormalWeb"/>
        <w:rPr>
          <w:color w:val="000000"/>
          <w:sz w:val="27"/>
          <w:szCs w:val="27"/>
        </w:rPr>
      </w:pPr>
      <w:r>
        <w:rPr>
          <w:color w:val="000000"/>
          <w:sz w:val="27"/>
          <w:szCs w:val="27"/>
        </w:rPr>
        <w:t xml:space="preserve">Balanced against this are the facts that Russia, as opposed to the Western world in general, is still by far the weaker </w:t>
      </w:r>
      <w:proofErr w:type="gramStart"/>
      <w:r>
        <w:rPr>
          <w:color w:val="000000"/>
          <w:sz w:val="27"/>
          <w:szCs w:val="27"/>
        </w:rPr>
        <w:t>party, that</w:t>
      </w:r>
      <w:proofErr w:type="gramEnd"/>
      <w:r>
        <w:rPr>
          <w:color w:val="000000"/>
          <w:sz w:val="27"/>
          <w:szCs w:val="27"/>
        </w:rPr>
        <w:t xml:space="preserve"> Soviet policy is highly flexible, and that Soviet society may well contain deficiencies which will eventually weaken its own total potential. This would of itself warrant the United States entering with reasonable confidence upon a policy of firm containment, designed to confront the Russians with unalterable counter-force at every point where they show signs of encroaching upon the interests of a peaceful and stable world.</w:t>
      </w:r>
    </w:p>
    <w:p w:rsidR="000D5945" w:rsidRDefault="000D5945" w:rsidP="000D5945">
      <w:pPr>
        <w:pStyle w:val="NormalWeb"/>
        <w:rPr>
          <w:color w:val="000000"/>
          <w:sz w:val="27"/>
          <w:szCs w:val="27"/>
        </w:rPr>
      </w:pPr>
      <w:r>
        <w:rPr>
          <w:color w:val="000000"/>
          <w:sz w:val="27"/>
          <w:szCs w:val="27"/>
        </w:rPr>
        <w:t xml:space="preserve">But in actuality the possibilities for American policy are by no means limited to holding the line and hoping for the best. It is entirely possible for the United States to influence by its actions the internal developments, both within Russia and throughout the international communist movement, by which Russian policy is largely determined. This is not only a question of the modest measure of informational activity which this government can conduct in the Soviet Union and elsewhere, although that, too, is important. It is rather a question of the degree to which the United States can create among the peoples of the world generally the impression of a country which knows what it wants, which is coping successfully with the problems of its internal life and with the responsibilities of a world power, and which has a spiritual vitality capable of holding its own among the major ideological currents of the time. To the extent that such an impression can be created and maintained, the </w:t>
      </w:r>
      <w:r>
        <w:rPr>
          <w:color w:val="000000"/>
          <w:sz w:val="27"/>
          <w:szCs w:val="27"/>
        </w:rPr>
        <w:lastRenderedPageBreak/>
        <w:t>aims of Russian communism must appear sterile and quixotic, the hopes and enthusiasm of Moscow's supporters must wane and added strain must be imposed on the Kremlin's foreign policies. For the palsied decrepitude of the capitalist world is the keystone of communist philosophy. Even the failure of the United States to experience the early economic depression which the ravens of the Red Square have been predicting with such complacent confidence since hostilities ceased would have deep and important repercussions throughout the communist world.</w:t>
      </w:r>
    </w:p>
    <w:p w:rsidR="000D5945" w:rsidRDefault="000D5945" w:rsidP="000D5945">
      <w:pPr>
        <w:pStyle w:val="NormalWeb"/>
        <w:rPr>
          <w:color w:val="000000"/>
          <w:sz w:val="27"/>
          <w:szCs w:val="27"/>
        </w:rPr>
      </w:pPr>
      <w:r>
        <w:rPr>
          <w:color w:val="000000"/>
          <w:sz w:val="27"/>
          <w:szCs w:val="27"/>
        </w:rPr>
        <w:t xml:space="preserve">By the same token, exhibitions of indecision, disunity and internal disintegration within this country have an exhilarating effect on the whole communist movement. </w:t>
      </w:r>
      <w:proofErr w:type="gramStart"/>
      <w:r>
        <w:rPr>
          <w:color w:val="000000"/>
          <w:sz w:val="27"/>
          <w:szCs w:val="27"/>
        </w:rPr>
        <w:t>At each evidence</w:t>
      </w:r>
      <w:proofErr w:type="gramEnd"/>
      <w:r>
        <w:rPr>
          <w:color w:val="000000"/>
          <w:sz w:val="27"/>
          <w:szCs w:val="27"/>
        </w:rPr>
        <w:t xml:space="preserve"> of these tendencies, a thrill of hope and excitement goes through the communist world; a new jauntiness can be noted in the Moscow tread; new groups of foreign supporters climb on to what they can only view as the band wagon of international politics; and Russian pressure increases all along the line in international affairs.</w:t>
      </w:r>
    </w:p>
    <w:p w:rsidR="000D5945" w:rsidRDefault="000D5945" w:rsidP="000D5945">
      <w:pPr>
        <w:pStyle w:val="NormalWeb"/>
        <w:rPr>
          <w:color w:val="000000"/>
          <w:sz w:val="27"/>
          <w:szCs w:val="27"/>
        </w:rPr>
      </w:pPr>
      <w:r>
        <w:rPr>
          <w:color w:val="000000"/>
          <w:sz w:val="27"/>
          <w:szCs w:val="27"/>
        </w:rPr>
        <w:t>It would be an exaggeration to say that American behavior unassisted and alone could exercise a power of life and death over the communist movement and bring about the early fall of Soviet power in Russia. But the United States has it in its power to increase enormously the strains under which Soviet policy must operate, to force upon the Kremlin a far greater degree of moderation and circumspection than it has had to observe in recent years, and in this way to promote tendencies which must eventually find their outlet in either the break-up or the gradual mellowing of Soviet power. For no mystical, Messianic movement -- and particularly not that of the Kremlin -- can face frustration indefinitely without eventually adjusting itself in one way or another to the logic of that state of affairs.</w:t>
      </w:r>
    </w:p>
    <w:p w:rsidR="000D5945" w:rsidRDefault="000D5945" w:rsidP="000D5945">
      <w:pPr>
        <w:pStyle w:val="NormalWeb"/>
        <w:rPr>
          <w:color w:val="000000"/>
          <w:sz w:val="27"/>
          <w:szCs w:val="27"/>
        </w:rPr>
      </w:pPr>
      <w:r>
        <w:rPr>
          <w:color w:val="000000"/>
          <w:sz w:val="27"/>
          <w:szCs w:val="27"/>
        </w:rPr>
        <w:t>Thus the decision will really fall in large measure in this country itself. The issue of Soviet-American relations is in essence a test of the overall worth of the United States as a nation among nations. To avoid destruction the United States need only measure up to its own best traditions and prove itself worthy of preservation as a great nation.</w:t>
      </w:r>
    </w:p>
    <w:p w:rsidR="000D5945" w:rsidRDefault="000D5945" w:rsidP="000D5945">
      <w:pPr>
        <w:pStyle w:val="NormalWeb"/>
        <w:rPr>
          <w:color w:val="000000"/>
          <w:sz w:val="27"/>
          <w:szCs w:val="27"/>
        </w:rPr>
      </w:pPr>
      <w:r>
        <w:rPr>
          <w:color w:val="000000"/>
          <w:sz w:val="27"/>
          <w:szCs w:val="27"/>
        </w:rPr>
        <w:t>Surely, there was never a fairer test of national quality than this. In the light of these circumstances, the thoughtful observer of Russian-American relations will find no cause for complaint in the Kremlin's challenge to American society. He will rather experience a certain gratitude to a Providence which, by providing the American people with this implacable challenge, has made their entire security as a nation dependent on their pulling themselves together and accepting the responsibilities of moral and political leadership that history plainly intended them to bear.</w:t>
      </w:r>
    </w:p>
    <w:p w:rsidR="001758C4" w:rsidRDefault="000D5945">
      <w:r w:rsidRPr="000D5945">
        <w:t>http://slantchev.ucsd.edu/courses/nss/documents/kennan-sources-of-soviet-conduct.html</w:t>
      </w:r>
      <w:bookmarkStart w:id="0" w:name="_GoBack"/>
      <w:bookmarkEnd w:id="0"/>
    </w:p>
    <w:sectPr w:rsidR="0017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45"/>
    <w:rsid w:val="000D5945"/>
    <w:rsid w:val="0013109C"/>
    <w:rsid w:val="001758C4"/>
    <w:rsid w:val="002915E8"/>
    <w:rsid w:val="002A016A"/>
    <w:rsid w:val="002B555C"/>
    <w:rsid w:val="00344F04"/>
    <w:rsid w:val="00392E33"/>
    <w:rsid w:val="003C1784"/>
    <w:rsid w:val="003E4433"/>
    <w:rsid w:val="004C0B94"/>
    <w:rsid w:val="004C7A9D"/>
    <w:rsid w:val="004D2C46"/>
    <w:rsid w:val="004E7AFF"/>
    <w:rsid w:val="005C23CD"/>
    <w:rsid w:val="00614646"/>
    <w:rsid w:val="006149C7"/>
    <w:rsid w:val="0062676B"/>
    <w:rsid w:val="00642394"/>
    <w:rsid w:val="006C7F7D"/>
    <w:rsid w:val="00714EAA"/>
    <w:rsid w:val="007861CF"/>
    <w:rsid w:val="007A59F8"/>
    <w:rsid w:val="00850808"/>
    <w:rsid w:val="00894DE5"/>
    <w:rsid w:val="008C1A86"/>
    <w:rsid w:val="009038AE"/>
    <w:rsid w:val="00933377"/>
    <w:rsid w:val="009749A5"/>
    <w:rsid w:val="009839C3"/>
    <w:rsid w:val="00A65E28"/>
    <w:rsid w:val="00AB7411"/>
    <w:rsid w:val="00AE0231"/>
    <w:rsid w:val="00B01993"/>
    <w:rsid w:val="00B21BA4"/>
    <w:rsid w:val="00B55443"/>
    <w:rsid w:val="00D563FF"/>
    <w:rsid w:val="00D93B8B"/>
    <w:rsid w:val="00DE035A"/>
    <w:rsid w:val="00E948AD"/>
    <w:rsid w:val="00F26190"/>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Carey</cp:lastModifiedBy>
  <cp:revision>1</cp:revision>
  <dcterms:created xsi:type="dcterms:W3CDTF">2014-08-09T12:47:00Z</dcterms:created>
  <dcterms:modified xsi:type="dcterms:W3CDTF">2014-08-09T12:47:00Z</dcterms:modified>
</cp:coreProperties>
</file>