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547" w:rsidRPr="00027547" w:rsidRDefault="00027547" w:rsidP="00027547">
      <w:pPr>
        <w:shd w:val="clear" w:color="auto" w:fill="FFFFFF"/>
        <w:spacing w:after="158" w:line="240" w:lineRule="auto"/>
        <w:jc w:val="center"/>
        <w:outlineLvl w:val="0"/>
        <w:rPr>
          <w:rFonts w:ascii="Arial" w:eastAsia="Times New Roman" w:hAnsi="Arial" w:cs="Arial"/>
          <w:b/>
          <w:bCs/>
          <w:caps/>
          <w:color w:val="0064A2"/>
          <w:kern w:val="36"/>
          <w:sz w:val="40"/>
          <w:szCs w:val="48"/>
        </w:rPr>
      </w:pPr>
      <w:r w:rsidRPr="00027547">
        <w:rPr>
          <w:rFonts w:ascii="Arial" w:eastAsia="Times New Roman" w:hAnsi="Arial" w:cs="Arial"/>
          <w:b/>
          <w:bCs/>
          <w:caps/>
          <w:color w:val="0064A2"/>
          <w:kern w:val="36"/>
          <w:sz w:val="40"/>
          <w:szCs w:val="48"/>
        </w:rPr>
        <w:t>THE MARSHALL PLAN SPEECH</w:t>
      </w:r>
    </w:p>
    <w:p w:rsidR="00027547" w:rsidRPr="00027547" w:rsidRDefault="00027547" w:rsidP="00027547">
      <w:pPr>
        <w:spacing w:after="0" w:line="240" w:lineRule="auto"/>
        <w:rPr>
          <w:rFonts w:ascii="Times New Roman" w:eastAsia="Times New Roman" w:hAnsi="Times New Roman" w:cs="Times New Roman"/>
          <w:sz w:val="24"/>
          <w:szCs w:val="24"/>
        </w:rPr>
      </w:pPr>
      <w:r w:rsidRPr="00027547">
        <w:rPr>
          <w:rFonts w:ascii="Arial" w:eastAsia="Times New Roman" w:hAnsi="Arial" w:cs="Arial"/>
          <w:color w:val="000000"/>
          <w:sz w:val="21"/>
          <w:szCs w:val="21"/>
          <w:shd w:val="clear" w:color="auto" w:fill="FFFFFF"/>
        </w:rPr>
        <w:t>I need not tell you gentlemen that the world situation is very serious. That must be apparent to all intelligent people. I think one difficulty is that the problem is one of such enormous complexity that the very mass of facts presented to the public by press and radio make it exceedingly difficult for the man in the street to reach a clear appraisement of the situation. Furthermore, the people of this country are distant from the troubled areas of the earth and it is hard for them to comprehend the plight and consequent reactions of the long-suffering peoples, and the effect of those reactions on their governments in connection with our efforts to promote peace in the world.</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 xml:space="preserve">In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ten years conditions have been highly abnormal. The feverish preparation for war and the more feverish maintenance of the war effort engulfed all aspects of national economies. Machinery has fallen into disrepair or is entirely obsolete. Under the arbitrary and destructive Nazi rule, virtually every possible enterprise was geared into the German war machine. Long-standing commercial ties, private institutions, banks, insurance companies and shipping companies disappeared, through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w:t>
      </w:r>
      <w:proofErr w:type="gramStart"/>
      <w:r w:rsidRPr="00027547">
        <w:rPr>
          <w:rFonts w:ascii="Arial" w:eastAsia="Times New Roman" w:hAnsi="Arial" w:cs="Arial"/>
          <w:color w:val="000000"/>
          <w:sz w:val="21"/>
          <w:szCs w:val="21"/>
        </w:rPr>
        <w:t>that</w:t>
      </w:r>
      <w:proofErr w:type="gramEnd"/>
      <w:r w:rsidRPr="00027547">
        <w:rPr>
          <w:rFonts w:ascii="Arial" w:eastAsia="Times New Roman" w:hAnsi="Arial" w:cs="Arial"/>
          <w:color w:val="000000"/>
          <w:sz w:val="21"/>
          <w:szCs w:val="21"/>
        </w:rPr>
        <w:t xml:space="preserve"> two years after the close of hostilities a peace settlement with Germany and Austria has not been agreed upon. But even given a more prompt solution of these difficult problems, the rehabilitation of the economic structure of Europe quite evidently will require a much longer time and greater effort than had been foreseen.</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 xml:space="preserve">There is a phase of this matter which is both interesting and serious. The farmer has always produced the foodstuffs to exchange with the city dweller for the other necessities of life. This division of labor is the basis of modern civilization. At the present time it is threatened with breakdown. The town and city industries are not producing adequate goods to exchange with the food-producing farmer. Raw materials and fuel are in short supply. Machinery is lacking or word out. The farmer of the peasant cannot find the goods for sale which he desires to purchase. So the sale of his farm produce for money which he cannot use seems to him an unprofitable transaction. He, therefore, has withdrawn many fields from crop cultivation and is using them for grazing. He feeds more grain to stock and finds for himself and his family an ample supply of food, however short he may be on clothing and the other ordinary gadgets of civilization. Meanwhile people in the cities are short of food and fuel. So the governments are forced to use their foreign money and credits to procure these necessities abroad. This process exhausts funds which are urgently needed for reconstruction. </w:t>
      </w:r>
      <w:proofErr w:type="gramStart"/>
      <w:r w:rsidRPr="00027547">
        <w:rPr>
          <w:rFonts w:ascii="Arial" w:eastAsia="Times New Roman" w:hAnsi="Arial" w:cs="Arial"/>
          <w:color w:val="000000"/>
          <w:sz w:val="21"/>
          <w:szCs w:val="21"/>
        </w:rPr>
        <w:t>This a</w:t>
      </w:r>
      <w:proofErr w:type="gramEnd"/>
      <w:r w:rsidRPr="00027547">
        <w:rPr>
          <w:rFonts w:ascii="Arial" w:eastAsia="Times New Roman" w:hAnsi="Arial" w:cs="Arial"/>
          <w:color w:val="000000"/>
          <w:sz w:val="21"/>
          <w:szCs w:val="21"/>
        </w:rPr>
        <w:t xml:space="preserve"> very serious situation is rapidly developing which bodes no good for the world. The modern system of the division of labor upon which the exchange of products is based is in danger of breaking down.</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 xml:space="preserve">The truth of the matter is that Europe’s requirements for the next three or four years of foreign food and other essential products–principally from America–are so much greater than her present ability </w:t>
      </w:r>
      <w:r w:rsidRPr="00027547">
        <w:rPr>
          <w:rFonts w:ascii="Arial" w:eastAsia="Times New Roman" w:hAnsi="Arial" w:cs="Arial"/>
          <w:color w:val="000000"/>
          <w:sz w:val="21"/>
          <w:szCs w:val="21"/>
        </w:rPr>
        <w:lastRenderedPageBreak/>
        <w:t>to pay that she must have substantial additional help, or face economic, social and political deterioration of a very grave character.</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The remedy lies in breaking the vicious circle and restoring the confidence of the European people in the economic future of their own countries and of Europe as a whole. The manufacturer and the farmer throughout wide areas must be able and willing to exchange their products for currencies the continuing value of which is not open to question.</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 xml:space="preserve">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country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peace-meal basis as various crises develop. Any assistance that this Government may render in the future should provide a cure rather than a mere palliative. Any government that is willing to assist in the task of recovery will find full </w:t>
      </w:r>
      <w:proofErr w:type="gramStart"/>
      <w:r w:rsidRPr="00027547">
        <w:rPr>
          <w:rFonts w:ascii="Arial" w:eastAsia="Times New Roman" w:hAnsi="Arial" w:cs="Arial"/>
          <w:color w:val="000000"/>
          <w:sz w:val="21"/>
          <w:szCs w:val="21"/>
        </w:rPr>
        <w:t>cooperation,</w:t>
      </w:r>
      <w:proofErr w:type="gramEnd"/>
      <w:r w:rsidRPr="00027547">
        <w:rPr>
          <w:rFonts w:ascii="Arial" w:eastAsia="Times New Roman" w:hAnsi="Arial" w:cs="Arial"/>
          <w:color w:val="000000"/>
          <w:sz w:val="21"/>
          <w:szCs w:val="21"/>
        </w:rPr>
        <w:t xml:space="preserve"> I am sure, on the part of the United States Government. Any government which maneuvers to block the recovery of other countries cannot expect help from us. Furthermore, governments, political parties or groups which seek to perpetuate human misery in order to profit therefrom politically or otherwise will encounter the opposition of the United States.</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It is already evident that, before the United 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 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 drafting of a European program and of later support of such a program so far as it may be practical for us to do so. The program should be a joint one, agreed to by a number, if not all European nations.</w:t>
      </w:r>
    </w:p>
    <w:p w:rsid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responsibility which history has clearly placed upon our country, the difficulties I have ou</w:t>
      </w:r>
      <w:r>
        <w:rPr>
          <w:rFonts w:ascii="Arial" w:eastAsia="Times New Roman" w:hAnsi="Arial" w:cs="Arial"/>
          <w:color w:val="000000"/>
          <w:sz w:val="21"/>
          <w:szCs w:val="21"/>
        </w:rPr>
        <w:t>tlined can and will be overcome.</w:t>
      </w:r>
    </w:p>
    <w:p w:rsidR="00027547" w:rsidRPr="00027547" w:rsidRDefault="00027547" w:rsidP="00027547">
      <w:pPr>
        <w:shd w:val="clear" w:color="auto" w:fill="FFFFFF"/>
        <w:spacing w:after="315" w:line="304" w:lineRule="atLeast"/>
        <w:rPr>
          <w:rFonts w:ascii="Arial" w:eastAsia="Times New Roman" w:hAnsi="Arial" w:cs="Arial"/>
          <w:color w:val="000000"/>
          <w:sz w:val="21"/>
          <w:szCs w:val="21"/>
        </w:rPr>
      </w:pPr>
      <w:r w:rsidRPr="00027547">
        <w:rPr>
          <w:rFonts w:ascii="Arial" w:eastAsia="Times New Roman" w:hAnsi="Arial" w:cs="Arial"/>
          <w:color w:val="000000"/>
          <w:sz w:val="21"/>
          <w:szCs w:val="21"/>
        </w:rPr>
        <w:t>http://marshallfoundation.org/marshall/the-marshall-plan/marshall-plan-speech/</w:t>
      </w:r>
      <w:bookmarkStart w:id="0" w:name="_GoBack"/>
      <w:bookmarkEnd w:id="0"/>
    </w:p>
    <w:p w:rsidR="001758C4" w:rsidRDefault="001758C4"/>
    <w:sectPr w:rsidR="00175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547"/>
    <w:rsid w:val="00027547"/>
    <w:rsid w:val="0013109C"/>
    <w:rsid w:val="001758C4"/>
    <w:rsid w:val="002915E8"/>
    <w:rsid w:val="002A016A"/>
    <w:rsid w:val="002B555C"/>
    <w:rsid w:val="00344F04"/>
    <w:rsid w:val="00392E33"/>
    <w:rsid w:val="003C1784"/>
    <w:rsid w:val="003E4433"/>
    <w:rsid w:val="004C0B94"/>
    <w:rsid w:val="004C7A9D"/>
    <w:rsid w:val="004D2C46"/>
    <w:rsid w:val="004E7AFF"/>
    <w:rsid w:val="005C23CD"/>
    <w:rsid w:val="00614646"/>
    <w:rsid w:val="006149C7"/>
    <w:rsid w:val="0062676B"/>
    <w:rsid w:val="00642394"/>
    <w:rsid w:val="006C7F7D"/>
    <w:rsid w:val="00714EAA"/>
    <w:rsid w:val="007861CF"/>
    <w:rsid w:val="007A59F8"/>
    <w:rsid w:val="00850808"/>
    <w:rsid w:val="00894DE5"/>
    <w:rsid w:val="008C1A86"/>
    <w:rsid w:val="009038AE"/>
    <w:rsid w:val="00933377"/>
    <w:rsid w:val="009749A5"/>
    <w:rsid w:val="009839C3"/>
    <w:rsid w:val="00A65E28"/>
    <w:rsid w:val="00AB7411"/>
    <w:rsid w:val="00AE0231"/>
    <w:rsid w:val="00B01993"/>
    <w:rsid w:val="00B21BA4"/>
    <w:rsid w:val="00B55443"/>
    <w:rsid w:val="00D563FF"/>
    <w:rsid w:val="00D93B8B"/>
    <w:rsid w:val="00DE035A"/>
    <w:rsid w:val="00F26190"/>
    <w:rsid w:val="00FE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754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75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275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08907">
      <w:bodyDiv w:val="1"/>
      <w:marLeft w:val="0"/>
      <w:marRight w:val="0"/>
      <w:marTop w:val="0"/>
      <w:marBottom w:val="0"/>
      <w:divBdr>
        <w:top w:val="none" w:sz="0" w:space="0" w:color="auto"/>
        <w:left w:val="none" w:sz="0" w:space="0" w:color="auto"/>
        <w:bottom w:val="none" w:sz="0" w:space="0" w:color="auto"/>
        <w:right w:val="none" w:sz="0" w:space="0" w:color="auto"/>
      </w:divBdr>
    </w:div>
    <w:div w:id="17258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Carey</dc:creator>
  <cp:lastModifiedBy>Carey</cp:lastModifiedBy>
  <cp:revision>1</cp:revision>
  <dcterms:created xsi:type="dcterms:W3CDTF">2014-08-09T12:37:00Z</dcterms:created>
  <dcterms:modified xsi:type="dcterms:W3CDTF">2014-08-09T12:37:00Z</dcterms:modified>
</cp:coreProperties>
</file>